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718"/>
        <w:gridCol w:w="1979"/>
        <w:gridCol w:w="1711"/>
        <w:gridCol w:w="2514"/>
        <w:gridCol w:w="2079"/>
        <w:gridCol w:w="3510"/>
      </w:tblGrid>
      <w:tr w:rsidR="00854A62" w:rsidTr="000B3296">
        <w:trPr>
          <w:tblHeader/>
        </w:trPr>
        <w:tc>
          <w:tcPr>
            <w:tcW w:w="14511" w:type="dxa"/>
            <w:gridSpan w:val="6"/>
            <w:shd w:val="clear" w:color="auto" w:fill="FFFFFF" w:themeFill="background1"/>
          </w:tcPr>
          <w:p w:rsidR="00854A62" w:rsidRPr="004C5157" w:rsidRDefault="000B3296" w:rsidP="0010260B">
            <w:pPr>
              <w:jc w:val="center"/>
              <w:rPr>
                <w:rFonts w:ascii="Arial Narrow" w:hAnsi="Arial Narrow"/>
                <w:b/>
                <w:i/>
                <w:sz w:val="20"/>
                <w:szCs w:val="20"/>
              </w:rPr>
            </w:pPr>
            <w:bookmarkStart w:id="0" w:name="_GoBack"/>
            <w:bookmarkEnd w:id="0"/>
            <w:r>
              <w:rPr>
                <w:rFonts w:ascii="Arial Narrow" w:hAnsi="Arial Narrow"/>
                <w:b/>
                <w:i/>
                <w:sz w:val="20"/>
                <w:szCs w:val="20"/>
              </w:rPr>
              <w:t>Theatre</w:t>
            </w:r>
          </w:p>
          <w:p w:rsidR="00854A62" w:rsidRPr="004C5157" w:rsidRDefault="000B3296" w:rsidP="00D447B8">
            <w:pPr>
              <w:jc w:val="center"/>
              <w:rPr>
                <w:rFonts w:ascii="Arial Narrow" w:hAnsi="Arial Narrow"/>
                <w:sz w:val="20"/>
                <w:szCs w:val="20"/>
              </w:rPr>
            </w:pPr>
            <w:r>
              <w:rPr>
                <w:rFonts w:ascii="Arial Narrow" w:hAnsi="Arial Narrow"/>
                <w:b/>
                <w:i/>
                <w:sz w:val="20"/>
                <w:szCs w:val="20"/>
              </w:rPr>
              <w:t>Fall 2013 – Spring 2014</w:t>
            </w:r>
          </w:p>
        </w:tc>
      </w:tr>
      <w:tr w:rsidR="00854A62" w:rsidTr="000B3296">
        <w:trPr>
          <w:tblHeader/>
        </w:trPr>
        <w:tc>
          <w:tcPr>
            <w:tcW w:w="14511" w:type="dxa"/>
            <w:gridSpan w:val="6"/>
            <w:shd w:val="clear" w:color="auto" w:fill="FFFFFF" w:themeFill="background1"/>
          </w:tcPr>
          <w:p w:rsidR="00854A62" w:rsidRPr="004C5157" w:rsidRDefault="000B3296" w:rsidP="0010260B">
            <w:pPr>
              <w:jc w:val="center"/>
              <w:rPr>
                <w:rFonts w:ascii="Arial Narrow" w:hAnsi="Arial Narrow"/>
                <w:b/>
                <w:i/>
                <w:sz w:val="20"/>
                <w:szCs w:val="20"/>
              </w:rPr>
            </w:pPr>
            <w:r>
              <w:rPr>
                <w:rFonts w:ascii="Arial Narrow" w:hAnsi="Arial Narrow"/>
                <w:b/>
                <w:i/>
                <w:sz w:val="20"/>
                <w:szCs w:val="20"/>
              </w:rPr>
              <w:t>Fine Arts Department</w:t>
            </w:r>
          </w:p>
          <w:p w:rsidR="00854A62" w:rsidRPr="004C5157" w:rsidRDefault="00854A62" w:rsidP="00375AE2">
            <w:pPr>
              <w:jc w:val="center"/>
              <w:rPr>
                <w:rFonts w:ascii="Arial Narrow" w:hAnsi="Arial Narrow"/>
                <w:sz w:val="20"/>
                <w:szCs w:val="20"/>
              </w:rPr>
            </w:pPr>
            <w:r w:rsidRPr="004C5157">
              <w:rPr>
                <w:rFonts w:ascii="Arial Narrow" w:hAnsi="Arial Narrow"/>
                <w:b/>
                <w:sz w:val="20"/>
                <w:szCs w:val="20"/>
              </w:rPr>
              <w:t xml:space="preserve">Dixie State </w:t>
            </w:r>
            <w:r w:rsidR="00375AE2">
              <w:rPr>
                <w:rFonts w:ascii="Arial Narrow" w:hAnsi="Arial Narrow"/>
                <w:b/>
                <w:sz w:val="20"/>
                <w:szCs w:val="20"/>
              </w:rPr>
              <w:t>University</w:t>
            </w:r>
          </w:p>
        </w:tc>
      </w:tr>
      <w:tr w:rsidR="00854A62" w:rsidTr="000B3296">
        <w:trPr>
          <w:trHeight w:val="80"/>
          <w:tblHeader/>
        </w:trPr>
        <w:tc>
          <w:tcPr>
            <w:tcW w:w="14511" w:type="dxa"/>
            <w:gridSpan w:val="6"/>
            <w:shd w:val="clear" w:color="auto" w:fill="7F7F7F" w:themeFill="text1" w:themeFillTint="80"/>
          </w:tcPr>
          <w:p w:rsidR="00854A62" w:rsidRPr="00EB253B" w:rsidRDefault="00854A62">
            <w:pPr>
              <w:rPr>
                <w:rFonts w:ascii="Arial Narrow" w:hAnsi="Arial Narrow"/>
                <w:sz w:val="24"/>
                <w:szCs w:val="24"/>
              </w:rPr>
            </w:pPr>
          </w:p>
        </w:tc>
      </w:tr>
      <w:tr w:rsidR="001A1475" w:rsidTr="000B3296">
        <w:trPr>
          <w:tblHeader/>
        </w:trPr>
        <w:tc>
          <w:tcPr>
            <w:tcW w:w="2718" w:type="dxa"/>
          </w:tcPr>
          <w:p w:rsidR="00854A62" w:rsidRPr="004C5157" w:rsidRDefault="00854A62" w:rsidP="002973E6">
            <w:pPr>
              <w:jc w:val="center"/>
              <w:rPr>
                <w:rFonts w:ascii="Arial Narrow" w:hAnsi="Arial Narrow"/>
                <w:b/>
                <w:sz w:val="20"/>
                <w:szCs w:val="20"/>
              </w:rPr>
            </w:pPr>
            <w:r w:rsidRPr="004C5157">
              <w:rPr>
                <w:rFonts w:ascii="Arial Narrow" w:hAnsi="Arial Narrow"/>
                <w:b/>
                <w:sz w:val="20"/>
                <w:szCs w:val="20"/>
              </w:rPr>
              <w:t xml:space="preserve">PLO </w:t>
            </w:r>
          </w:p>
          <w:p w:rsidR="00854A62" w:rsidRPr="004C5157" w:rsidRDefault="00854A62" w:rsidP="00854A62">
            <w:pPr>
              <w:jc w:val="center"/>
              <w:rPr>
                <w:rFonts w:ascii="Arial Narrow" w:hAnsi="Arial Narrow"/>
                <w:i/>
                <w:sz w:val="20"/>
                <w:szCs w:val="20"/>
              </w:rPr>
            </w:pPr>
            <w:r w:rsidRPr="004C5157">
              <w:rPr>
                <w:rFonts w:ascii="Arial Narrow" w:hAnsi="Arial Narrow"/>
                <w:i/>
                <w:sz w:val="20"/>
                <w:szCs w:val="20"/>
              </w:rPr>
              <w:t xml:space="preserve">Identify the PLO(s) assessed in the current AY </w:t>
            </w:r>
          </w:p>
          <w:p w:rsidR="00854A62" w:rsidRPr="004C5157" w:rsidRDefault="00854A62" w:rsidP="00854A62">
            <w:pPr>
              <w:jc w:val="center"/>
              <w:rPr>
                <w:rFonts w:ascii="Arial Narrow" w:hAnsi="Arial Narrow"/>
                <w:b/>
                <w:sz w:val="20"/>
                <w:szCs w:val="20"/>
              </w:rPr>
            </w:pPr>
            <w:r w:rsidRPr="004C5157">
              <w:rPr>
                <w:rFonts w:ascii="Arial Narrow" w:hAnsi="Arial Narrow"/>
                <w:i/>
                <w:sz w:val="20"/>
                <w:szCs w:val="20"/>
              </w:rPr>
              <w:t>(1-2)</w:t>
            </w:r>
          </w:p>
        </w:tc>
        <w:tc>
          <w:tcPr>
            <w:tcW w:w="1979" w:type="dxa"/>
          </w:tcPr>
          <w:p w:rsidR="00854A62" w:rsidRPr="004C5157" w:rsidRDefault="00854A62" w:rsidP="00BA7616">
            <w:pPr>
              <w:jc w:val="center"/>
              <w:rPr>
                <w:rFonts w:ascii="Arial Narrow" w:hAnsi="Arial Narrow"/>
                <w:b/>
                <w:sz w:val="20"/>
                <w:szCs w:val="20"/>
              </w:rPr>
            </w:pPr>
            <w:r w:rsidRPr="004C5157">
              <w:rPr>
                <w:rFonts w:ascii="Arial Narrow" w:hAnsi="Arial Narrow"/>
                <w:b/>
                <w:sz w:val="20"/>
                <w:szCs w:val="20"/>
              </w:rPr>
              <w:t>Measure(s)</w:t>
            </w:r>
          </w:p>
          <w:p w:rsidR="00854A62" w:rsidRPr="004C5157" w:rsidRDefault="00854A62" w:rsidP="00550109">
            <w:pPr>
              <w:pStyle w:val="ListParagraph"/>
              <w:numPr>
                <w:ilvl w:val="0"/>
                <w:numId w:val="1"/>
              </w:numPr>
              <w:rPr>
                <w:rFonts w:ascii="Arial Narrow" w:hAnsi="Arial Narrow"/>
                <w:i/>
                <w:sz w:val="20"/>
                <w:szCs w:val="20"/>
              </w:rPr>
            </w:pPr>
            <w:r w:rsidRPr="004C5157">
              <w:rPr>
                <w:rFonts w:ascii="Arial Narrow" w:hAnsi="Arial Narrow"/>
                <w:i/>
                <w:sz w:val="20"/>
                <w:szCs w:val="20"/>
              </w:rPr>
              <w:t xml:space="preserve">Direct or indirect  </w:t>
            </w:r>
          </w:p>
          <w:p w:rsidR="00854A62" w:rsidRPr="004C5157" w:rsidRDefault="00854A62" w:rsidP="00550109">
            <w:pPr>
              <w:pStyle w:val="ListParagraph"/>
              <w:numPr>
                <w:ilvl w:val="0"/>
                <w:numId w:val="1"/>
              </w:numPr>
              <w:rPr>
                <w:rFonts w:ascii="Arial Narrow" w:hAnsi="Arial Narrow"/>
                <w:i/>
                <w:sz w:val="20"/>
                <w:szCs w:val="20"/>
              </w:rPr>
            </w:pPr>
            <w:r w:rsidRPr="004C5157">
              <w:rPr>
                <w:rFonts w:ascii="Arial Narrow" w:hAnsi="Arial Narrow"/>
                <w:i/>
                <w:sz w:val="20"/>
                <w:szCs w:val="20"/>
              </w:rPr>
              <w:t>Description of measure</w:t>
            </w:r>
          </w:p>
          <w:p w:rsidR="00854A62" w:rsidRPr="004C5157" w:rsidRDefault="00854A62" w:rsidP="00BA7616">
            <w:pPr>
              <w:rPr>
                <w:rFonts w:ascii="Arial Narrow" w:hAnsi="Arial Narrow"/>
                <w:i/>
                <w:sz w:val="20"/>
                <w:szCs w:val="20"/>
              </w:rPr>
            </w:pPr>
            <w:r w:rsidRPr="004C5157">
              <w:rPr>
                <w:rFonts w:ascii="Arial Narrow" w:hAnsi="Arial Narrow"/>
                <w:i/>
                <w:sz w:val="20"/>
                <w:szCs w:val="20"/>
              </w:rPr>
              <w:t>(upload instrument &amp; sample artifacts)</w:t>
            </w:r>
          </w:p>
          <w:p w:rsidR="00854A62" w:rsidRPr="004C5157" w:rsidRDefault="00375AE2" w:rsidP="007E5216">
            <w:pPr>
              <w:pStyle w:val="ListParagraph"/>
              <w:numPr>
                <w:ilvl w:val="0"/>
                <w:numId w:val="1"/>
              </w:numPr>
              <w:rPr>
                <w:rFonts w:ascii="Arial Narrow" w:hAnsi="Arial Narrow"/>
                <w:i/>
                <w:sz w:val="20"/>
                <w:szCs w:val="20"/>
              </w:rPr>
            </w:pPr>
            <w:r>
              <w:rPr>
                <w:rFonts w:ascii="Arial Narrow" w:hAnsi="Arial Narrow"/>
                <w:i/>
                <w:sz w:val="20"/>
                <w:szCs w:val="20"/>
              </w:rPr>
              <w:t xml:space="preserve">Scoring strategy (upload </w:t>
            </w:r>
            <w:r w:rsidR="00854A62" w:rsidRPr="004C5157">
              <w:rPr>
                <w:rFonts w:ascii="Arial Narrow" w:hAnsi="Arial Narrow"/>
                <w:i/>
                <w:sz w:val="20"/>
                <w:szCs w:val="20"/>
              </w:rPr>
              <w:t>rubric)</w:t>
            </w:r>
          </w:p>
          <w:p w:rsidR="00854A62" w:rsidRPr="004C5157" w:rsidRDefault="00854A62" w:rsidP="00854A62">
            <w:pPr>
              <w:pStyle w:val="ListParagraph"/>
              <w:numPr>
                <w:ilvl w:val="0"/>
                <w:numId w:val="1"/>
              </w:numPr>
              <w:rPr>
                <w:rFonts w:ascii="Arial Narrow" w:hAnsi="Arial Narrow"/>
                <w:i/>
                <w:sz w:val="20"/>
                <w:szCs w:val="20"/>
              </w:rPr>
            </w:pPr>
            <w:r w:rsidRPr="004C5157">
              <w:rPr>
                <w:rFonts w:ascii="Arial Narrow" w:hAnsi="Arial Narrow"/>
                <w:i/>
                <w:sz w:val="20"/>
                <w:szCs w:val="20"/>
              </w:rPr>
              <w:t xml:space="preserve">Score scale </w:t>
            </w:r>
          </w:p>
          <w:p w:rsidR="00854A62" w:rsidRPr="004C5157" w:rsidRDefault="00854A62" w:rsidP="00854A62">
            <w:pPr>
              <w:rPr>
                <w:rFonts w:ascii="Arial Narrow" w:hAnsi="Arial Narrow"/>
                <w:i/>
                <w:sz w:val="20"/>
                <w:szCs w:val="20"/>
              </w:rPr>
            </w:pPr>
            <w:r w:rsidRPr="004C5157">
              <w:rPr>
                <w:rFonts w:ascii="Arial Narrow" w:hAnsi="Arial Narrow"/>
                <w:i/>
                <w:sz w:val="20"/>
                <w:szCs w:val="20"/>
              </w:rPr>
              <w:t>(e.g., 4=exemplary, … 1=unacceptable)</w:t>
            </w:r>
          </w:p>
        </w:tc>
        <w:tc>
          <w:tcPr>
            <w:tcW w:w="1711" w:type="dxa"/>
          </w:tcPr>
          <w:p w:rsidR="00854A62" w:rsidRPr="004C5157" w:rsidRDefault="004C5157" w:rsidP="004C5157">
            <w:pPr>
              <w:jc w:val="center"/>
              <w:rPr>
                <w:rFonts w:ascii="Arial Narrow" w:hAnsi="Arial Narrow"/>
                <w:b/>
                <w:sz w:val="20"/>
                <w:szCs w:val="20"/>
              </w:rPr>
            </w:pPr>
            <w:r w:rsidRPr="004C5157">
              <w:rPr>
                <w:rFonts w:ascii="Arial Narrow" w:hAnsi="Arial Narrow"/>
                <w:b/>
                <w:sz w:val="20"/>
                <w:szCs w:val="20"/>
              </w:rPr>
              <w:t xml:space="preserve">Baseline / Threshold / </w:t>
            </w:r>
            <w:r w:rsidR="00854A62" w:rsidRPr="004C5157">
              <w:rPr>
                <w:rFonts w:ascii="Arial Narrow" w:hAnsi="Arial Narrow"/>
                <w:b/>
                <w:sz w:val="20"/>
                <w:szCs w:val="20"/>
              </w:rPr>
              <w:t>Benchmark</w:t>
            </w:r>
            <w:r w:rsidR="00375AE2">
              <w:rPr>
                <w:rFonts w:ascii="Arial Narrow" w:hAnsi="Arial Narrow"/>
                <w:b/>
                <w:sz w:val="20"/>
                <w:szCs w:val="20"/>
              </w:rPr>
              <w:t>/ Target</w:t>
            </w:r>
          </w:p>
        </w:tc>
        <w:tc>
          <w:tcPr>
            <w:tcW w:w="2514" w:type="dxa"/>
          </w:tcPr>
          <w:p w:rsidR="00854A62" w:rsidRPr="004C5157" w:rsidRDefault="00854A62" w:rsidP="00BA7616">
            <w:pPr>
              <w:jc w:val="center"/>
              <w:rPr>
                <w:rFonts w:ascii="Arial Narrow" w:hAnsi="Arial Narrow"/>
                <w:b/>
                <w:sz w:val="20"/>
                <w:szCs w:val="20"/>
              </w:rPr>
            </w:pPr>
            <w:r w:rsidRPr="004C5157">
              <w:rPr>
                <w:rFonts w:ascii="Arial Narrow" w:hAnsi="Arial Narrow"/>
                <w:b/>
                <w:sz w:val="20"/>
                <w:szCs w:val="20"/>
              </w:rPr>
              <w:t>Data Collection Method</w:t>
            </w:r>
          </w:p>
          <w:p w:rsidR="00854A62" w:rsidRPr="004C5157" w:rsidRDefault="00854A62" w:rsidP="00BA7616">
            <w:pPr>
              <w:pStyle w:val="ListParagraph"/>
              <w:numPr>
                <w:ilvl w:val="0"/>
                <w:numId w:val="3"/>
              </w:numPr>
              <w:rPr>
                <w:rFonts w:ascii="Arial Narrow" w:hAnsi="Arial Narrow"/>
                <w:i/>
                <w:sz w:val="20"/>
                <w:szCs w:val="20"/>
              </w:rPr>
            </w:pPr>
            <w:r w:rsidRPr="004C5157">
              <w:rPr>
                <w:rFonts w:ascii="Arial Narrow" w:hAnsi="Arial Narrow"/>
                <w:i/>
                <w:sz w:val="20"/>
                <w:szCs w:val="20"/>
              </w:rPr>
              <w:t>Course(s) number</w:t>
            </w:r>
          </w:p>
          <w:p w:rsidR="00854A62" w:rsidRPr="004C5157" w:rsidRDefault="00854A62" w:rsidP="00BA7616">
            <w:pPr>
              <w:pStyle w:val="ListParagraph"/>
              <w:numPr>
                <w:ilvl w:val="0"/>
                <w:numId w:val="3"/>
              </w:numPr>
              <w:rPr>
                <w:rFonts w:ascii="Arial Narrow" w:hAnsi="Arial Narrow"/>
                <w:i/>
                <w:sz w:val="20"/>
                <w:szCs w:val="20"/>
              </w:rPr>
            </w:pPr>
            <w:r w:rsidRPr="004C5157">
              <w:rPr>
                <w:rFonts w:ascii="Arial Narrow" w:hAnsi="Arial Narrow"/>
                <w:i/>
                <w:sz w:val="20"/>
                <w:szCs w:val="20"/>
              </w:rPr>
              <w:t>Semester collected</w:t>
            </w:r>
          </w:p>
          <w:p w:rsidR="00854A62" w:rsidRPr="004C5157" w:rsidRDefault="00854A62" w:rsidP="00BA7616">
            <w:pPr>
              <w:pStyle w:val="ListParagraph"/>
              <w:numPr>
                <w:ilvl w:val="0"/>
                <w:numId w:val="3"/>
              </w:numPr>
              <w:rPr>
                <w:rFonts w:ascii="Arial Narrow" w:hAnsi="Arial Narrow"/>
                <w:sz w:val="20"/>
                <w:szCs w:val="20"/>
              </w:rPr>
            </w:pPr>
            <w:r w:rsidRPr="004C5157">
              <w:rPr>
                <w:rFonts w:ascii="Arial Narrow" w:hAnsi="Arial Narrow"/>
                <w:i/>
                <w:sz w:val="20"/>
                <w:szCs w:val="20"/>
              </w:rPr>
              <w:t>Sample size</w:t>
            </w:r>
          </w:p>
        </w:tc>
        <w:tc>
          <w:tcPr>
            <w:tcW w:w="2079" w:type="dxa"/>
          </w:tcPr>
          <w:p w:rsidR="00854A62" w:rsidRPr="004C5157" w:rsidRDefault="00854A62" w:rsidP="00BA7616">
            <w:pPr>
              <w:jc w:val="center"/>
              <w:rPr>
                <w:rFonts w:ascii="Arial Narrow" w:hAnsi="Arial Narrow"/>
                <w:b/>
                <w:sz w:val="20"/>
                <w:szCs w:val="20"/>
              </w:rPr>
            </w:pPr>
            <w:r w:rsidRPr="004C5157">
              <w:rPr>
                <w:rFonts w:ascii="Arial Narrow" w:hAnsi="Arial Narrow"/>
                <w:b/>
                <w:sz w:val="20"/>
                <w:szCs w:val="20"/>
              </w:rPr>
              <w:t>Results</w:t>
            </w:r>
          </w:p>
          <w:p w:rsidR="00854A62" w:rsidRDefault="00DD15AB" w:rsidP="00DD15AB">
            <w:pPr>
              <w:jc w:val="center"/>
              <w:rPr>
                <w:rFonts w:ascii="Arial Narrow" w:hAnsi="Arial Narrow"/>
                <w:i/>
                <w:sz w:val="20"/>
                <w:szCs w:val="20"/>
              </w:rPr>
            </w:pPr>
            <w:r w:rsidRPr="004C5157">
              <w:rPr>
                <w:rFonts w:ascii="Arial Narrow" w:hAnsi="Arial Narrow"/>
                <w:i/>
                <w:sz w:val="20"/>
                <w:szCs w:val="20"/>
              </w:rPr>
              <w:t>For each PLO, consider all the data and s</w:t>
            </w:r>
            <w:r w:rsidR="00854A62" w:rsidRPr="004C5157">
              <w:rPr>
                <w:rFonts w:ascii="Arial Narrow" w:hAnsi="Arial Narrow"/>
                <w:i/>
                <w:sz w:val="20"/>
                <w:szCs w:val="20"/>
              </w:rPr>
              <w:t>ummarize the three important findings</w:t>
            </w:r>
          </w:p>
          <w:p w:rsidR="007B482A" w:rsidRDefault="007B482A" w:rsidP="00DD15AB">
            <w:pPr>
              <w:jc w:val="center"/>
              <w:rPr>
                <w:rFonts w:ascii="Arial Narrow" w:hAnsi="Arial Narrow"/>
                <w:b/>
                <w:i/>
                <w:sz w:val="20"/>
                <w:szCs w:val="20"/>
              </w:rPr>
            </w:pPr>
          </w:p>
          <w:p w:rsidR="00375AE2" w:rsidRPr="00125ACA" w:rsidRDefault="00125ACA" w:rsidP="00DD15AB">
            <w:pPr>
              <w:jc w:val="center"/>
              <w:rPr>
                <w:rFonts w:ascii="Arial Narrow" w:hAnsi="Arial Narrow"/>
                <w:b/>
                <w:i/>
                <w:sz w:val="20"/>
                <w:szCs w:val="20"/>
              </w:rPr>
            </w:pPr>
            <w:r w:rsidRPr="00125ACA">
              <w:rPr>
                <w:rFonts w:ascii="Arial Narrow" w:hAnsi="Arial Narrow"/>
                <w:b/>
                <w:i/>
                <w:sz w:val="20"/>
                <w:szCs w:val="20"/>
              </w:rPr>
              <w:t>Highlight</w:t>
            </w:r>
            <w:r w:rsidR="00375AE2" w:rsidRPr="00125ACA">
              <w:rPr>
                <w:rFonts w:ascii="Arial Narrow" w:hAnsi="Arial Narrow"/>
                <w:b/>
                <w:i/>
                <w:sz w:val="20"/>
                <w:szCs w:val="20"/>
              </w:rPr>
              <w:t xml:space="preserve"> whether the targets were met, partially met, or not met</w:t>
            </w:r>
          </w:p>
          <w:p w:rsidR="006875A3" w:rsidRPr="004C5157" w:rsidRDefault="006875A3" w:rsidP="00DD15AB">
            <w:pPr>
              <w:jc w:val="center"/>
              <w:rPr>
                <w:rFonts w:ascii="Arial Narrow" w:hAnsi="Arial Narrow"/>
                <w:i/>
                <w:sz w:val="20"/>
                <w:szCs w:val="20"/>
              </w:rPr>
            </w:pPr>
            <w:r>
              <w:rPr>
                <w:rFonts w:ascii="Arial Narrow" w:hAnsi="Arial Narrow"/>
                <w:i/>
                <w:sz w:val="20"/>
                <w:szCs w:val="20"/>
              </w:rPr>
              <w:t>Include summary reliability indices</w:t>
            </w:r>
          </w:p>
        </w:tc>
        <w:tc>
          <w:tcPr>
            <w:tcW w:w="3510" w:type="dxa"/>
          </w:tcPr>
          <w:p w:rsidR="00854A62" w:rsidRPr="004C5157" w:rsidRDefault="00854A62" w:rsidP="002973E6">
            <w:pPr>
              <w:jc w:val="center"/>
              <w:rPr>
                <w:rFonts w:ascii="Arial Narrow" w:hAnsi="Arial Narrow"/>
                <w:b/>
                <w:sz w:val="20"/>
                <w:szCs w:val="20"/>
              </w:rPr>
            </w:pPr>
            <w:r w:rsidRPr="004C5157">
              <w:rPr>
                <w:rFonts w:ascii="Arial Narrow" w:hAnsi="Arial Narrow"/>
                <w:b/>
                <w:sz w:val="20"/>
                <w:szCs w:val="20"/>
              </w:rPr>
              <w:t>Action Taken</w:t>
            </w:r>
          </w:p>
          <w:p w:rsidR="00854A62" w:rsidRPr="004C5157" w:rsidRDefault="00854A62" w:rsidP="002973E6">
            <w:pPr>
              <w:jc w:val="center"/>
              <w:rPr>
                <w:rFonts w:ascii="Arial Narrow" w:hAnsi="Arial Narrow"/>
                <w:b/>
                <w:sz w:val="20"/>
                <w:szCs w:val="20"/>
              </w:rPr>
            </w:pPr>
            <w:r w:rsidRPr="004C5157">
              <w:rPr>
                <w:rFonts w:ascii="Arial Narrow" w:hAnsi="Arial Narrow"/>
                <w:b/>
                <w:sz w:val="20"/>
                <w:szCs w:val="20"/>
              </w:rPr>
              <w:t>(closing the loop)</w:t>
            </w:r>
          </w:p>
          <w:p w:rsidR="00854A62" w:rsidRPr="004C5157" w:rsidRDefault="00854A62" w:rsidP="001A1475">
            <w:pPr>
              <w:jc w:val="center"/>
              <w:rPr>
                <w:rFonts w:ascii="Arial Narrow" w:hAnsi="Arial Narrow"/>
                <w:i/>
                <w:sz w:val="20"/>
                <w:szCs w:val="20"/>
              </w:rPr>
            </w:pPr>
            <w:r w:rsidRPr="004C5157">
              <w:rPr>
                <w:rFonts w:ascii="Arial Narrow" w:hAnsi="Arial Narrow"/>
                <w:i/>
                <w:sz w:val="20"/>
                <w:szCs w:val="20"/>
              </w:rPr>
              <w:t>State action</w:t>
            </w:r>
            <w:r w:rsidR="00DD15AB" w:rsidRPr="004C5157">
              <w:rPr>
                <w:rFonts w:ascii="Arial Narrow" w:hAnsi="Arial Narrow"/>
                <w:i/>
                <w:sz w:val="20"/>
                <w:szCs w:val="20"/>
              </w:rPr>
              <w:t>(s)</w:t>
            </w:r>
            <w:r w:rsidRPr="004C5157">
              <w:rPr>
                <w:rFonts w:ascii="Arial Narrow" w:hAnsi="Arial Narrow"/>
                <w:i/>
                <w:sz w:val="20"/>
                <w:szCs w:val="20"/>
              </w:rPr>
              <w:t xml:space="preserve"> taken to improve student learning</w:t>
            </w:r>
          </w:p>
        </w:tc>
      </w:tr>
      <w:tr w:rsidR="004C5157" w:rsidTr="000B3296">
        <w:trPr>
          <w:trHeight w:val="161"/>
          <w:tblHeader/>
        </w:trPr>
        <w:tc>
          <w:tcPr>
            <w:tcW w:w="14511" w:type="dxa"/>
            <w:gridSpan w:val="6"/>
            <w:shd w:val="clear" w:color="auto" w:fill="D9D9D9" w:themeFill="background1" w:themeFillShade="D9"/>
          </w:tcPr>
          <w:p w:rsidR="004C5157" w:rsidRPr="00EB253B" w:rsidRDefault="004C5157">
            <w:pPr>
              <w:rPr>
                <w:rFonts w:ascii="Arial Narrow" w:hAnsi="Arial Narrow"/>
                <w:sz w:val="24"/>
                <w:szCs w:val="24"/>
              </w:rPr>
            </w:pPr>
          </w:p>
        </w:tc>
      </w:tr>
      <w:tr w:rsidR="004C5157" w:rsidTr="000B3296">
        <w:tc>
          <w:tcPr>
            <w:tcW w:w="2718" w:type="dxa"/>
            <w:vMerge w:val="restart"/>
          </w:tcPr>
          <w:p w:rsidR="00854A62" w:rsidRDefault="00854A6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0B3296">
            <w:pPr>
              <w:rPr>
                <w:rFonts w:ascii="Arial Narrow" w:hAnsi="Arial Narrow"/>
                <w:sz w:val="20"/>
                <w:szCs w:val="20"/>
              </w:rPr>
            </w:pPr>
            <w:r>
              <w:rPr>
                <w:rFonts w:ascii="Arial Narrow" w:hAnsi="Arial Narrow"/>
                <w:sz w:val="20"/>
                <w:szCs w:val="20"/>
              </w:rPr>
              <w:t>Have an understanding of the Production Process and the fulfillment of specific roles therein.</w:t>
            </w: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Pr="00627B04" w:rsidRDefault="00375AE2">
            <w:pPr>
              <w:rPr>
                <w:rFonts w:ascii="Arial Narrow" w:hAnsi="Arial Narrow"/>
                <w:sz w:val="20"/>
                <w:szCs w:val="20"/>
              </w:rPr>
            </w:pPr>
          </w:p>
        </w:tc>
        <w:tc>
          <w:tcPr>
            <w:tcW w:w="1979" w:type="dxa"/>
          </w:tcPr>
          <w:p w:rsidR="00854A62" w:rsidRDefault="00854A62">
            <w:pPr>
              <w:rPr>
                <w:rFonts w:ascii="Arial Narrow" w:hAnsi="Arial Narrow"/>
                <w:sz w:val="20"/>
                <w:szCs w:val="20"/>
              </w:rPr>
            </w:pPr>
            <w:r w:rsidRPr="00627B04">
              <w:rPr>
                <w:rFonts w:ascii="Arial Narrow" w:hAnsi="Arial Narrow"/>
                <w:sz w:val="20"/>
                <w:szCs w:val="20"/>
              </w:rPr>
              <w:t>Direct Measure</w:t>
            </w:r>
            <w:r w:rsidR="00375AE2">
              <w:rPr>
                <w:rFonts w:ascii="Arial Narrow" w:hAnsi="Arial Narrow"/>
                <w:sz w:val="20"/>
                <w:szCs w:val="20"/>
              </w:rPr>
              <w:t>(s)</w:t>
            </w:r>
            <w:r w:rsidRPr="00627B04">
              <w:rPr>
                <w:rFonts w:ascii="Arial Narrow" w:hAnsi="Arial Narrow"/>
                <w:sz w:val="20"/>
                <w:szCs w:val="20"/>
              </w:rPr>
              <w:t>:</w:t>
            </w:r>
          </w:p>
          <w:p w:rsidR="006B78D6" w:rsidRDefault="006B78D6">
            <w:pPr>
              <w:rPr>
                <w:rFonts w:ascii="Arial Narrow" w:hAnsi="Arial Narrow"/>
                <w:sz w:val="20"/>
                <w:szCs w:val="20"/>
              </w:rPr>
            </w:pPr>
          </w:p>
          <w:p w:rsidR="00076862" w:rsidRDefault="000B3296">
            <w:pPr>
              <w:rPr>
                <w:rFonts w:ascii="Arial Narrow" w:hAnsi="Arial Narrow"/>
                <w:sz w:val="20"/>
                <w:szCs w:val="20"/>
              </w:rPr>
            </w:pPr>
            <w:r>
              <w:rPr>
                <w:rFonts w:ascii="Arial Narrow" w:hAnsi="Arial Narrow"/>
                <w:sz w:val="20"/>
                <w:szCs w:val="20"/>
              </w:rPr>
              <w:t>Students are to act in given assigned roles in the production process.</w:t>
            </w:r>
          </w:p>
          <w:p w:rsidR="00076862" w:rsidRDefault="00076862">
            <w:pPr>
              <w:rPr>
                <w:rFonts w:ascii="Arial Narrow" w:hAnsi="Arial Narrow"/>
                <w:sz w:val="20"/>
                <w:szCs w:val="20"/>
              </w:rPr>
            </w:pPr>
          </w:p>
          <w:p w:rsidR="00076862" w:rsidRPr="00627B04" w:rsidRDefault="00076862">
            <w:pPr>
              <w:rPr>
                <w:rFonts w:ascii="Arial Narrow" w:hAnsi="Arial Narrow"/>
                <w:sz w:val="20"/>
                <w:szCs w:val="20"/>
              </w:rPr>
            </w:pPr>
          </w:p>
          <w:p w:rsidR="00854A62" w:rsidRDefault="00854A62">
            <w:pPr>
              <w:rPr>
                <w:rFonts w:ascii="Arial Narrow" w:hAnsi="Arial Narrow"/>
                <w:sz w:val="20"/>
                <w:szCs w:val="20"/>
              </w:rPr>
            </w:pPr>
          </w:p>
          <w:p w:rsidR="006B78D6" w:rsidRPr="00627B04" w:rsidRDefault="006B78D6">
            <w:pPr>
              <w:rPr>
                <w:rFonts w:ascii="Arial Narrow" w:hAnsi="Arial Narrow"/>
                <w:sz w:val="20"/>
                <w:szCs w:val="20"/>
              </w:rPr>
            </w:pPr>
          </w:p>
        </w:tc>
        <w:tc>
          <w:tcPr>
            <w:tcW w:w="1711" w:type="dxa"/>
          </w:tcPr>
          <w:p w:rsidR="00854A62" w:rsidRPr="00627B04" w:rsidRDefault="000B3296">
            <w:pPr>
              <w:rPr>
                <w:rFonts w:ascii="Arial Narrow" w:hAnsi="Arial Narrow"/>
                <w:sz w:val="20"/>
                <w:szCs w:val="20"/>
              </w:rPr>
            </w:pPr>
            <w:r>
              <w:rPr>
                <w:rFonts w:ascii="Arial Narrow" w:hAnsi="Arial Narrow"/>
                <w:sz w:val="20"/>
                <w:szCs w:val="20"/>
              </w:rPr>
              <w:t>Successful completion of individual duties</w:t>
            </w:r>
          </w:p>
        </w:tc>
        <w:tc>
          <w:tcPr>
            <w:tcW w:w="2514" w:type="dxa"/>
          </w:tcPr>
          <w:p w:rsidR="000B3296" w:rsidRDefault="000B3296" w:rsidP="000B3296">
            <w:pPr>
              <w:pBdr>
                <w:bottom w:val="single" w:sz="12" w:space="1" w:color="auto"/>
              </w:pBd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THEA 4043, 3043, 2240, 1223, 1001, 1023</w:t>
            </w:r>
          </w:p>
          <w:p w:rsidR="000B3296" w:rsidRDefault="000B3296" w:rsidP="000B3296">
            <w:pPr>
              <w:pBdr>
                <w:bottom w:val="single" w:sz="12" w:space="1" w:color="auto"/>
              </w:pBdr>
              <w:rPr>
                <w:rFonts w:ascii="Arial Narrow" w:eastAsia="Times New Roman" w:hAnsi="Arial Narrow" w:cs="Calibri"/>
                <w:color w:val="000000"/>
                <w:sz w:val="20"/>
                <w:szCs w:val="20"/>
              </w:rPr>
            </w:pPr>
          </w:p>
          <w:p w:rsidR="000B3296" w:rsidRDefault="000B3296" w:rsidP="000B3296">
            <w:pPr>
              <w:pBdr>
                <w:bottom w:val="single" w:sz="12" w:space="1" w:color="auto"/>
              </w:pBd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And</w:t>
            </w:r>
          </w:p>
          <w:p w:rsidR="000B3296" w:rsidRDefault="000B3296" w:rsidP="000B3296">
            <w:pPr>
              <w:pBdr>
                <w:bottom w:val="single" w:sz="12" w:space="1" w:color="auto"/>
              </w:pBdr>
              <w:rPr>
                <w:rFonts w:ascii="Arial Narrow" w:eastAsia="Times New Roman" w:hAnsi="Arial Narrow" w:cs="Calibri"/>
                <w:color w:val="000000"/>
                <w:sz w:val="20"/>
                <w:szCs w:val="20"/>
              </w:rPr>
            </w:pPr>
          </w:p>
          <w:p w:rsidR="000B3296" w:rsidRDefault="000B3296" w:rsidP="000B3296">
            <w:pPr>
              <w:pBdr>
                <w:bottom w:val="single" w:sz="12" w:space="1" w:color="auto"/>
              </w:pBd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THEA 4390, 3960, 2220, 3880, 1150, 2150, 3150, 4150</w:t>
            </w:r>
          </w:p>
          <w:p w:rsidR="000B3296" w:rsidRDefault="000B3296" w:rsidP="000B3296">
            <w:pPr>
              <w:pBdr>
                <w:bottom w:val="single" w:sz="12" w:space="1" w:color="auto"/>
              </w:pBdr>
              <w:rPr>
                <w:rFonts w:ascii="Arial Narrow" w:eastAsia="Times New Roman" w:hAnsi="Arial Narrow" w:cs="Calibri"/>
                <w:color w:val="000000"/>
                <w:sz w:val="20"/>
                <w:szCs w:val="20"/>
              </w:rPr>
            </w:pPr>
          </w:p>
          <w:p w:rsidR="000B3296" w:rsidRDefault="000B3296" w:rsidP="000B3296">
            <w:pP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Demonstrations, Lectures, Presentations, Exams, Papers</w:t>
            </w:r>
          </w:p>
          <w:p w:rsidR="00854A62" w:rsidRPr="00627B04" w:rsidRDefault="000B3296">
            <w:pPr>
              <w:rPr>
                <w:rFonts w:ascii="Arial Narrow" w:hAnsi="Arial Narrow"/>
                <w:sz w:val="20"/>
                <w:szCs w:val="20"/>
              </w:rPr>
            </w:pPr>
            <w:r>
              <w:rPr>
                <w:rFonts w:ascii="Arial Narrow" w:hAnsi="Arial Narrow"/>
                <w:sz w:val="20"/>
                <w:szCs w:val="20"/>
              </w:rPr>
              <w:t xml:space="preserve">             </w:t>
            </w:r>
          </w:p>
        </w:tc>
        <w:tc>
          <w:tcPr>
            <w:tcW w:w="2079" w:type="dxa"/>
            <w:vMerge w:val="restart"/>
          </w:tcPr>
          <w:tbl>
            <w:tblPr>
              <w:tblStyle w:val="TableGrid"/>
              <w:tblW w:w="0" w:type="auto"/>
              <w:tblLook w:val="04A0" w:firstRow="1" w:lastRow="0" w:firstColumn="1" w:lastColumn="0" w:noHBand="0" w:noVBand="1"/>
            </w:tblPr>
            <w:tblGrid>
              <w:gridCol w:w="499"/>
              <w:gridCol w:w="855"/>
              <w:gridCol w:w="499"/>
            </w:tblGrid>
            <w:tr w:rsidR="00125ACA" w:rsidTr="00125ACA">
              <w:tc>
                <w:tcPr>
                  <w:tcW w:w="973" w:type="dxa"/>
                  <w:vAlign w:val="center"/>
                </w:tcPr>
                <w:p w:rsidR="00125ACA" w:rsidRPr="00125ACA" w:rsidRDefault="00125ACA" w:rsidP="00125ACA">
                  <w:pPr>
                    <w:jc w:val="center"/>
                    <w:rPr>
                      <w:rFonts w:ascii="Arial Narrow" w:hAnsi="Arial Narrow"/>
                      <w:b/>
                      <w:sz w:val="20"/>
                      <w:szCs w:val="20"/>
                    </w:rPr>
                  </w:pPr>
                  <w:r w:rsidRPr="00125ACA">
                    <w:rPr>
                      <w:rFonts w:ascii="Arial Narrow" w:hAnsi="Arial Narrow"/>
                      <w:b/>
                      <w:sz w:val="20"/>
                      <w:szCs w:val="20"/>
                    </w:rPr>
                    <w:t>Met</w:t>
                  </w:r>
                </w:p>
              </w:tc>
              <w:tc>
                <w:tcPr>
                  <w:tcW w:w="973" w:type="dxa"/>
                  <w:vAlign w:val="center"/>
                </w:tcPr>
                <w:p w:rsidR="00125ACA" w:rsidRPr="00125ACA" w:rsidRDefault="00125ACA" w:rsidP="00125ACA">
                  <w:pPr>
                    <w:jc w:val="center"/>
                    <w:rPr>
                      <w:rFonts w:ascii="Arial Narrow" w:hAnsi="Arial Narrow"/>
                      <w:b/>
                      <w:sz w:val="20"/>
                      <w:szCs w:val="20"/>
                    </w:rPr>
                  </w:pPr>
                  <w:r w:rsidRPr="00125ACA">
                    <w:rPr>
                      <w:rFonts w:ascii="Arial Narrow" w:hAnsi="Arial Narrow"/>
                      <w:b/>
                      <w:sz w:val="20"/>
                      <w:szCs w:val="20"/>
                    </w:rPr>
                    <w:t>Partially Met</w:t>
                  </w:r>
                </w:p>
              </w:tc>
              <w:tc>
                <w:tcPr>
                  <w:tcW w:w="973" w:type="dxa"/>
                  <w:vAlign w:val="center"/>
                </w:tcPr>
                <w:p w:rsidR="00125ACA" w:rsidRPr="00125ACA" w:rsidRDefault="00125ACA" w:rsidP="00125ACA">
                  <w:pPr>
                    <w:jc w:val="center"/>
                    <w:rPr>
                      <w:rFonts w:ascii="Arial Narrow" w:hAnsi="Arial Narrow"/>
                      <w:b/>
                      <w:sz w:val="20"/>
                      <w:szCs w:val="20"/>
                    </w:rPr>
                  </w:pPr>
                  <w:r w:rsidRPr="00125ACA">
                    <w:rPr>
                      <w:rFonts w:ascii="Arial Narrow" w:hAnsi="Arial Narrow"/>
                      <w:b/>
                      <w:sz w:val="20"/>
                      <w:szCs w:val="20"/>
                    </w:rPr>
                    <w:t>Not Met</w:t>
                  </w:r>
                </w:p>
              </w:tc>
            </w:tr>
          </w:tbl>
          <w:p w:rsidR="006B78D6" w:rsidRDefault="006B78D6">
            <w:pPr>
              <w:rPr>
                <w:rFonts w:ascii="Arial Narrow" w:hAnsi="Arial Narrow"/>
                <w:sz w:val="20"/>
                <w:szCs w:val="20"/>
              </w:rPr>
            </w:pPr>
          </w:p>
          <w:p w:rsidR="00125ACA" w:rsidRPr="00627B04" w:rsidRDefault="00125ACA">
            <w:pPr>
              <w:rPr>
                <w:rFonts w:ascii="Arial Narrow" w:hAnsi="Arial Narrow"/>
                <w:sz w:val="20"/>
                <w:szCs w:val="20"/>
              </w:rPr>
            </w:pPr>
          </w:p>
        </w:tc>
        <w:tc>
          <w:tcPr>
            <w:tcW w:w="3510" w:type="dxa"/>
            <w:vMerge w:val="restart"/>
          </w:tcPr>
          <w:p w:rsidR="00854A62" w:rsidRPr="00627B04" w:rsidRDefault="00854A62">
            <w:pPr>
              <w:rPr>
                <w:rFonts w:ascii="Arial Narrow" w:hAnsi="Arial Narrow"/>
                <w:sz w:val="20"/>
                <w:szCs w:val="20"/>
              </w:rPr>
            </w:pPr>
          </w:p>
        </w:tc>
      </w:tr>
      <w:tr w:rsidR="004C5157" w:rsidTr="000B3296">
        <w:tc>
          <w:tcPr>
            <w:tcW w:w="2718" w:type="dxa"/>
            <w:vMerge/>
            <w:tcBorders>
              <w:bottom w:val="single" w:sz="12" w:space="0" w:color="auto"/>
            </w:tcBorders>
          </w:tcPr>
          <w:p w:rsidR="00854A62" w:rsidRPr="00627B04" w:rsidRDefault="00854A62">
            <w:pPr>
              <w:rPr>
                <w:rFonts w:ascii="Arial Narrow" w:hAnsi="Arial Narrow"/>
                <w:sz w:val="20"/>
                <w:szCs w:val="20"/>
              </w:rPr>
            </w:pPr>
          </w:p>
        </w:tc>
        <w:tc>
          <w:tcPr>
            <w:tcW w:w="1979" w:type="dxa"/>
            <w:tcBorders>
              <w:bottom w:val="single" w:sz="12" w:space="0" w:color="auto"/>
            </w:tcBorders>
          </w:tcPr>
          <w:p w:rsidR="00854A62" w:rsidRPr="00627B04" w:rsidRDefault="00854A62">
            <w:pPr>
              <w:rPr>
                <w:rFonts w:ascii="Arial Narrow" w:hAnsi="Arial Narrow"/>
                <w:sz w:val="20"/>
                <w:szCs w:val="20"/>
              </w:rPr>
            </w:pPr>
            <w:r w:rsidRPr="00627B04">
              <w:rPr>
                <w:rFonts w:ascii="Arial Narrow" w:hAnsi="Arial Narrow"/>
                <w:sz w:val="20"/>
                <w:szCs w:val="20"/>
              </w:rPr>
              <w:t>Indirect Measure</w:t>
            </w:r>
            <w:r w:rsidR="00375AE2">
              <w:rPr>
                <w:rFonts w:ascii="Arial Narrow" w:hAnsi="Arial Narrow"/>
                <w:sz w:val="20"/>
                <w:szCs w:val="20"/>
              </w:rPr>
              <w:t>(s)</w:t>
            </w:r>
            <w:r w:rsidRPr="00627B04">
              <w:rPr>
                <w:rFonts w:ascii="Arial Narrow" w:hAnsi="Arial Narrow"/>
                <w:sz w:val="20"/>
                <w:szCs w:val="20"/>
              </w:rPr>
              <w:t>:</w:t>
            </w:r>
          </w:p>
          <w:p w:rsidR="00854A62" w:rsidRDefault="00854A62">
            <w:pPr>
              <w:rPr>
                <w:rFonts w:ascii="Arial Narrow" w:hAnsi="Arial Narrow"/>
                <w:sz w:val="20"/>
                <w:szCs w:val="20"/>
              </w:rPr>
            </w:pPr>
          </w:p>
          <w:p w:rsidR="006B78D6" w:rsidRPr="00627B04" w:rsidRDefault="000B3296">
            <w:pPr>
              <w:rPr>
                <w:rFonts w:ascii="Arial Narrow" w:hAnsi="Arial Narrow"/>
                <w:sz w:val="20"/>
                <w:szCs w:val="20"/>
              </w:rPr>
            </w:pPr>
            <w:r>
              <w:rPr>
                <w:rFonts w:ascii="Arial Narrow" w:hAnsi="Arial Narrow"/>
                <w:sz w:val="20"/>
                <w:szCs w:val="20"/>
              </w:rPr>
              <w:t>In creating projects of any artistic value within the curriculum, students must demonstrate not only an understanding of their own role within the process, but also those held by collaborators</w:t>
            </w:r>
          </w:p>
        </w:tc>
        <w:tc>
          <w:tcPr>
            <w:tcW w:w="1711" w:type="dxa"/>
            <w:tcBorders>
              <w:bottom w:val="single" w:sz="12" w:space="0" w:color="auto"/>
            </w:tcBorders>
          </w:tcPr>
          <w:p w:rsidR="00854A62" w:rsidRPr="00627B04" w:rsidRDefault="000B3296">
            <w:pPr>
              <w:rPr>
                <w:rFonts w:ascii="Arial Narrow" w:hAnsi="Arial Narrow"/>
                <w:sz w:val="20"/>
                <w:szCs w:val="20"/>
              </w:rPr>
            </w:pPr>
            <w:r>
              <w:rPr>
                <w:rFonts w:ascii="Arial Narrow" w:hAnsi="Arial Narrow"/>
                <w:sz w:val="20"/>
                <w:szCs w:val="20"/>
              </w:rPr>
              <w:t xml:space="preserve">Collaborative functionality </w:t>
            </w:r>
          </w:p>
        </w:tc>
        <w:tc>
          <w:tcPr>
            <w:tcW w:w="2514" w:type="dxa"/>
            <w:tcBorders>
              <w:bottom w:val="single" w:sz="12" w:space="0" w:color="auto"/>
            </w:tcBorders>
          </w:tcPr>
          <w:p w:rsidR="00854A62" w:rsidRPr="00627B04" w:rsidRDefault="00854A62">
            <w:pPr>
              <w:rPr>
                <w:rFonts w:ascii="Arial Narrow" w:hAnsi="Arial Narrow"/>
                <w:sz w:val="20"/>
                <w:szCs w:val="20"/>
              </w:rPr>
            </w:pPr>
          </w:p>
        </w:tc>
        <w:tc>
          <w:tcPr>
            <w:tcW w:w="2079" w:type="dxa"/>
            <w:vMerge/>
            <w:tcBorders>
              <w:bottom w:val="single" w:sz="12" w:space="0" w:color="auto"/>
            </w:tcBorders>
          </w:tcPr>
          <w:p w:rsidR="00854A62" w:rsidRPr="00627B04" w:rsidRDefault="00854A62">
            <w:pPr>
              <w:rPr>
                <w:rFonts w:ascii="Arial Narrow" w:hAnsi="Arial Narrow"/>
                <w:sz w:val="20"/>
                <w:szCs w:val="20"/>
              </w:rPr>
            </w:pPr>
          </w:p>
        </w:tc>
        <w:tc>
          <w:tcPr>
            <w:tcW w:w="3510" w:type="dxa"/>
            <w:vMerge/>
            <w:tcBorders>
              <w:bottom w:val="single" w:sz="12" w:space="0" w:color="auto"/>
            </w:tcBorders>
          </w:tcPr>
          <w:p w:rsidR="00854A62" w:rsidRPr="00627B04" w:rsidRDefault="00854A62">
            <w:pPr>
              <w:rPr>
                <w:rFonts w:ascii="Arial Narrow" w:hAnsi="Arial Narrow"/>
                <w:sz w:val="20"/>
                <w:szCs w:val="20"/>
              </w:rPr>
            </w:pPr>
          </w:p>
        </w:tc>
      </w:tr>
      <w:tr w:rsidR="004C5157" w:rsidTr="000B3296">
        <w:tc>
          <w:tcPr>
            <w:tcW w:w="2718" w:type="dxa"/>
            <w:vMerge w:val="restart"/>
            <w:tcBorders>
              <w:top w:val="single" w:sz="12" w:space="0" w:color="auto"/>
            </w:tcBorders>
          </w:tcPr>
          <w:p w:rsidR="00854A62" w:rsidRDefault="00854A62">
            <w:pPr>
              <w:rPr>
                <w:rFonts w:ascii="Arial Narrow" w:hAnsi="Arial Narrow"/>
                <w:sz w:val="20"/>
                <w:szCs w:val="20"/>
              </w:rPr>
            </w:pPr>
          </w:p>
          <w:p w:rsidR="00375AE2" w:rsidRDefault="00375AE2">
            <w:pPr>
              <w:rPr>
                <w:rFonts w:ascii="Arial Narrow" w:hAnsi="Arial Narrow"/>
                <w:sz w:val="20"/>
                <w:szCs w:val="20"/>
              </w:rPr>
            </w:pPr>
          </w:p>
          <w:p w:rsidR="000B3296" w:rsidRDefault="000B3296" w:rsidP="000B3296">
            <w:pPr>
              <w:rPr>
                <w:rFonts w:ascii="Arial Narrow" w:eastAsia="Times New Roman" w:hAnsi="Arial Narrow" w:cs="Calibri"/>
                <w:color w:val="000000"/>
                <w:sz w:val="20"/>
                <w:szCs w:val="20"/>
              </w:rPr>
            </w:pPr>
          </w:p>
          <w:p w:rsidR="000B3296" w:rsidRDefault="000B3296" w:rsidP="000B3296">
            <w:pPr>
              <w:rPr>
                <w:rFonts w:ascii="Arial Narrow" w:eastAsia="Times New Roman" w:hAnsi="Arial Narrow" w:cs="Calibri"/>
                <w:color w:val="000000"/>
                <w:sz w:val="20"/>
                <w:szCs w:val="20"/>
              </w:rPr>
            </w:pPr>
          </w:p>
          <w:p w:rsidR="000B3296" w:rsidRDefault="000B3296" w:rsidP="000B3296">
            <w:pPr>
              <w:rPr>
                <w:rFonts w:ascii="Arial Narrow" w:eastAsia="Times New Roman" w:hAnsi="Arial Narrow" w:cs="Calibri"/>
                <w:color w:val="000000"/>
                <w:sz w:val="20"/>
                <w:szCs w:val="20"/>
              </w:rPr>
            </w:pPr>
          </w:p>
          <w:p w:rsidR="000B3296" w:rsidRDefault="000B3296" w:rsidP="000B3296">
            <w:pPr>
              <w:rPr>
                <w:rFonts w:ascii="Arial Narrow" w:eastAsia="Times New Roman" w:hAnsi="Arial Narrow" w:cs="Calibri"/>
                <w:color w:val="000000"/>
                <w:sz w:val="20"/>
                <w:szCs w:val="20"/>
              </w:rPr>
            </w:pPr>
          </w:p>
          <w:p w:rsidR="000B3296" w:rsidRDefault="000B3296" w:rsidP="000B3296">
            <w:pPr>
              <w:rPr>
                <w:rFonts w:ascii="Arial Narrow" w:eastAsia="Times New Roman" w:hAnsi="Arial Narrow" w:cs="Calibri"/>
                <w:color w:val="000000"/>
                <w:sz w:val="20"/>
                <w:szCs w:val="20"/>
              </w:rPr>
            </w:pPr>
          </w:p>
          <w:p w:rsidR="000B3296" w:rsidRDefault="000B3296" w:rsidP="000B3296">
            <w:pP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Have the proper knowledge of how further education in their focus area works, as well as the proper tools and sufficient entry level skills to engage in either said further education or professional pursuits. This includes having a portfolio/resume prepared when they leave their undergraduate experience.</w:t>
            </w: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Pr="00627B04" w:rsidRDefault="00375AE2">
            <w:pPr>
              <w:rPr>
                <w:rFonts w:ascii="Arial Narrow" w:hAnsi="Arial Narrow"/>
                <w:sz w:val="20"/>
                <w:szCs w:val="20"/>
              </w:rPr>
            </w:pPr>
          </w:p>
        </w:tc>
        <w:tc>
          <w:tcPr>
            <w:tcW w:w="1979" w:type="dxa"/>
            <w:tcBorders>
              <w:top w:val="single" w:sz="12" w:space="0" w:color="auto"/>
            </w:tcBorders>
          </w:tcPr>
          <w:p w:rsidR="00854A62" w:rsidRDefault="00854A62" w:rsidP="00222A7E">
            <w:pPr>
              <w:rPr>
                <w:rFonts w:ascii="Arial Narrow" w:hAnsi="Arial Narrow"/>
                <w:sz w:val="20"/>
                <w:szCs w:val="20"/>
              </w:rPr>
            </w:pPr>
            <w:r w:rsidRPr="00627B04">
              <w:rPr>
                <w:rFonts w:ascii="Arial Narrow" w:hAnsi="Arial Narrow"/>
                <w:sz w:val="20"/>
                <w:szCs w:val="20"/>
              </w:rPr>
              <w:lastRenderedPageBreak/>
              <w:t>Direct Measure</w:t>
            </w:r>
            <w:r w:rsidR="00375AE2">
              <w:rPr>
                <w:rFonts w:ascii="Arial Narrow" w:hAnsi="Arial Narrow"/>
                <w:sz w:val="20"/>
                <w:szCs w:val="20"/>
              </w:rPr>
              <w:t>(s)</w:t>
            </w:r>
            <w:r w:rsidRPr="00627B04">
              <w:rPr>
                <w:rFonts w:ascii="Arial Narrow" w:hAnsi="Arial Narrow"/>
                <w:sz w:val="20"/>
                <w:szCs w:val="20"/>
              </w:rPr>
              <w:t>:</w:t>
            </w:r>
          </w:p>
          <w:p w:rsidR="00076862" w:rsidRDefault="00076862" w:rsidP="00222A7E">
            <w:pPr>
              <w:rPr>
                <w:rFonts w:ascii="Arial Narrow" w:hAnsi="Arial Narrow"/>
                <w:sz w:val="20"/>
                <w:szCs w:val="20"/>
              </w:rPr>
            </w:pPr>
          </w:p>
          <w:p w:rsidR="00076862" w:rsidRDefault="00580D6C" w:rsidP="00222A7E">
            <w:pPr>
              <w:rPr>
                <w:rFonts w:ascii="Arial Narrow" w:hAnsi="Arial Narrow"/>
                <w:sz w:val="20"/>
                <w:szCs w:val="20"/>
              </w:rPr>
            </w:pPr>
            <w:r>
              <w:rPr>
                <w:rFonts w:ascii="Arial Narrow" w:hAnsi="Arial Narrow"/>
                <w:sz w:val="20"/>
                <w:szCs w:val="20"/>
              </w:rPr>
              <w:t xml:space="preserve">Students are to </w:t>
            </w:r>
            <w:r>
              <w:rPr>
                <w:rFonts w:ascii="Arial Narrow" w:hAnsi="Arial Narrow"/>
                <w:sz w:val="20"/>
                <w:szCs w:val="20"/>
              </w:rPr>
              <w:lastRenderedPageBreak/>
              <w:t>demonstrate an actionable plan in the furtherance of their education, whether it be with summer internship opportunities or a higher education challenge</w:t>
            </w:r>
          </w:p>
          <w:p w:rsidR="00076862" w:rsidRDefault="00076862" w:rsidP="00222A7E">
            <w:pPr>
              <w:rPr>
                <w:rFonts w:ascii="Arial Narrow" w:hAnsi="Arial Narrow"/>
                <w:sz w:val="20"/>
                <w:szCs w:val="20"/>
              </w:rPr>
            </w:pPr>
          </w:p>
          <w:p w:rsidR="00076862" w:rsidRPr="00627B04" w:rsidRDefault="00076862" w:rsidP="00222A7E">
            <w:pPr>
              <w:rPr>
                <w:rFonts w:ascii="Arial Narrow" w:hAnsi="Arial Narrow"/>
                <w:sz w:val="20"/>
                <w:szCs w:val="20"/>
              </w:rPr>
            </w:pPr>
          </w:p>
          <w:p w:rsidR="00854A62" w:rsidRPr="00627B04" w:rsidRDefault="00854A62" w:rsidP="00222A7E">
            <w:pPr>
              <w:rPr>
                <w:rFonts w:ascii="Arial Narrow" w:hAnsi="Arial Narrow"/>
                <w:sz w:val="20"/>
                <w:szCs w:val="20"/>
              </w:rPr>
            </w:pPr>
          </w:p>
        </w:tc>
        <w:tc>
          <w:tcPr>
            <w:tcW w:w="1711" w:type="dxa"/>
            <w:tcBorders>
              <w:top w:val="single" w:sz="12" w:space="0" w:color="auto"/>
            </w:tcBorders>
          </w:tcPr>
          <w:p w:rsidR="00854A62" w:rsidRDefault="00580D6C">
            <w:pPr>
              <w:rPr>
                <w:rFonts w:ascii="Arial Narrow" w:hAnsi="Arial Narrow"/>
                <w:sz w:val="20"/>
                <w:szCs w:val="20"/>
              </w:rPr>
            </w:pPr>
            <w:r>
              <w:rPr>
                <w:rFonts w:ascii="Arial Narrow" w:hAnsi="Arial Narrow"/>
                <w:sz w:val="20"/>
                <w:szCs w:val="20"/>
              </w:rPr>
              <w:lastRenderedPageBreak/>
              <w:t xml:space="preserve">Presentation and execution of a realistic plan for </w:t>
            </w:r>
            <w:r>
              <w:rPr>
                <w:rFonts w:ascii="Arial Narrow" w:hAnsi="Arial Narrow"/>
                <w:sz w:val="20"/>
                <w:szCs w:val="20"/>
              </w:rPr>
              <w:lastRenderedPageBreak/>
              <w:t>education, professional furtherance</w:t>
            </w:r>
          </w:p>
          <w:p w:rsidR="00580D6C" w:rsidRPr="00627B04" w:rsidRDefault="00580D6C">
            <w:pPr>
              <w:rPr>
                <w:rFonts w:ascii="Arial Narrow" w:hAnsi="Arial Narrow"/>
                <w:sz w:val="20"/>
                <w:szCs w:val="20"/>
              </w:rPr>
            </w:pPr>
          </w:p>
        </w:tc>
        <w:tc>
          <w:tcPr>
            <w:tcW w:w="2514" w:type="dxa"/>
            <w:tcBorders>
              <w:top w:val="single" w:sz="12" w:space="0" w:color="auto"/>
            </w:tcBorders>
          </w:tcPr>
          <w:p w:rsidR="00580D6C" w:rsidRDefault="00580D6C" w:rsidP="00580D6C">
            <w:pPr>
              <w:pBdr>
                <w:bottom w:val="single" w:sz="12" w:space="1" w:color="auto"/>
              </w:pBdr>
              <w:rPr>
                <w:rFonts w:ascii="Arial Narrow" w:eastAsia="Times New Roman" w:hAnsi="Arial Narrow" w:cs="Calibri"/>
                <w:color w:val="000000"/>
                <w:sz w:val="20"/>
                <w:szCs w:val="20"/>
              </w:rPr>
            </w:pPr>
            <w:r>
              <w:rPr>
                <w:rFonts w:ascii="Arial Narrow" w:eastAsia="Times New Roman" w:hAnsi="Arial Narrow" w:cs="Calibri"/>
                <w:color w:val="000000"/>
                <w:sz w:val="20"/>
                <w:szCs w:val="20"/>
              </w:rPr>
              <w:lastRenderedPageBreak/>
              <w:t>THEA 4033, 3720, 3043, 2043, 1113, 2240, 1223, 1001, 1713, 1033, 3260, 1023</w:t>
            </w:r>
          </w:p>
          <w:p w:rsidR="00580D6C" w:rsidRDefault="00580D6C" w:rsidP="00580D6C">
            <w:pPr>
              <w:pBdr>
                <w:bottom w:val="single" w:sz="12" w:space="1" w:color="auto"/>
              </w:pBdr>
              <w:rPr>
                <w:rFonts w:ascii="Arial Narrow" w:eastAsia="Times New Roman" w:hAnsi="Arial Narrow" w:cs="Calibri"/>
                <w:color w:val="000000"/>
                <w:sz w:val="20"/>
                <w:szCs w:val="20"/>
              </w:rPr>
            </w:pPr>
          </w:p>
          <w:p w:rsidR="00580D6C" w:rsidRDefault="00580D6C" w:rsidP="00580D6C">
            <w:pPr>
              <w:pBdr>
                <w:bottom w:val="single" w:sz="12" w:space="1" w:color="auto"/>
              </w:pBd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AND</w:t>
            </w:r>
          </w:p>
          <w:p w:rsidR="00580D6C" w:rsidRDefault="00580D6C" w:rsidP="00580D6C">
            <w:pPr>
              <w:pBdr>
                <w:bottom w:val="single" w:sz="12" w:space="1" w:color="auto"/>
              </w:pBdr>
              <w:rPr>
                <w:rFonts w:ascii="Arial Narrow" w:eastAsia="Times New Roman" w:hAnsi="Arial Narrow" w:cs="Calibri"/>
                <w:color w:val="000000"/>
                <w:sz w:val="20"/>
                <w:szCs w:val="20"/>
              </w:rPr>
            </w:pPr>
          </w:p>
          <w:p w:rsidR="00580D6C" w:rsidRDefault="00580D6C" w:rsidP="00580D6C">
            <w:pPr>
              <w:pBdr>
                <w:bottom w:val="single" w:sz="12" w:space="1" w:color="auto"/>
              </w:pBd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THEA 3730, 3113, 2033, 4390, 3960, 2220, 4043, 3033, 2053, 3880, 1150, 2150, 3150, 4150</w:t>
            </w:r>
          </w:p>
          <w:p w:rsidR="00580D6C" w:rsidRDefault="00580D6C" w:rsidP="00580D6C">
            <w:pPr>
              <w:pBdr>
                <w:bottom w:val="single" w:sz="12" w:space="1" w:color="auto"/>
              </w:pBdr>
              <w:rPr>
                <w:rFonts w:ascii="Arial Narrow" w:eastAsia="Times New Roman" w:hAnsi="Arial Narrow" w:cs="Calibri"/>
                <w:color w:val="000000"/>
                <w:sz w:val="20"/>
                <w:szCs w:val="20"/>
              </w:rPr>
            </w:pPr>
          </w:p>
          <w:p w:rsidR="00580D6C" w:rsidRDefault="00580D6C" w:rsidP="00580D6C">
            <w:pP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Lectures, Presentations</w:t>
            </w:r>
          </w:p>
          <w:p w:rsidR="00854A62" w:rsidRPr="00627B04" w:rsidRDefault="00854A62">
            <w:pPr>
              <w:rPr>
                <w:rFonts w:ascii="Arial Narrow" w:hAnsi="Arial Narrow"/>
                <w:sz w:val="20"/>
                <w:szCs w:val="20"/>
              </w:rPr>
            </w:pPr>
          </w:p>
        </w:tc>
        <w:tc>
          <w:tcPr>
            <w:tcW w:w="2079" w:type="dxa"/>
            <w:vMerge w:val="restart"/>
            <w:tcBorders>
              <w:top w:val="single" w:sz="12" w:space="0" w:color="auto"/>
            </w:tcBorders>
          </w:tcPr>
          <w:tbl>
            <w:tblPr>
              <w:tblStyle w:val="TableGrid"/>
              <w:tblW w:w="0" w:type="auto"/>
              <w:tblLook w:val="04A0" w:firstRow="1" w:lastRow="0" w:firstColumn="1" w:lastColumn="0" w:noHBand="0" w:noVBand="1"/>
            </w:tblPr>
            <w:tblGrid>
              <w:gridCol w:w="499"/>
              <w:gridCol w:w="855"/>
              <w:gridCol w:w="499"/>
            </w:tblGrid>
            <w:tr w:rsidR="00125ACA" w:rsidRPr="00125ACA" w:rsidTr="00125ACA">
              <w:tc>
                <w:tcPr>
                  <w:tcW w:w="973" w:type="dxa"/>
                  <w:vAlign w:val="center"/>
                </w:tcPr>
                <w:p w:rsidR="00125ACA" w:rsidRPr="00125ACA" w:rsidRDefault="00125ACA" w:rsidP="00125ACA">
                  <w:pPr>
                    <w:jc w:val="center"/>
                    <w:rPr>
                      <w:rFonts w:ascii="Arial Narrow" w:hAnsi="Arial Narrow"/>
                      <w:b/>
                      <w:sz w:val="20"/>
                      <w:szCs w:val="20"/>
                    </w:rPr>
                  </w:pPr>
                  <w:r w:rsidRPr="00125ACA">
                    <w:rPr>
                      <w:rFonts w:ascii="Arial Narrow" w:hAnsi="Arial Narrow"/>
                      <w:b/>
                      <w:sz w:val="20"/>
                      <w:szCs w:val="20"/>
                    </w:rPr>
                    <w:lastRenderedPageBreak/>
                    <w:t>Met</w:t>
                  </w:r>
                </w:p>
              </w:tc>
              <w:tc>
                <w:tcPr>
                  <w:tcW w:w="973" w:type="dxa"/>
                  <w:vAlign w:val="center"/>
                </w:tcPr>
                <w:p w:rsidR="00125ACA" w:rsidRPr="00125ACA" w:rsidRDefault="00125ACA" w:rsidP="00125ACA">
                  <w:pPr>
                    <w:jc w:val="center"/>
                    <w:rPr>
                      <w:rFonts w:ascii="Arial Narrow" w:hAnsi="Arial Narrow"/>
                      <w:b/>
                      <w:sz w:val="20"/>
                      <w:szCs w:val="20"/>
                    </w:rPr>
                  </w:pPr>
                  <w:r w:rsidRPr="00125ACA">
                    <w:rPr>
                      <w:rFonts w:ascii="Arial Narrow" w:hAnsi="Arial Narrow"/>
                      <w:b/>
                      <w:sz w:val="20"/>
                      <w:szCs w:val="20"/>
                    </w:rPr>
                    <w:t>Partially Met</w:t>
                  </w:r>
                </w:p>
              </w:tc>
              <w:tc>
                <w:tcPr>
                  <w:tcW w:w="973" w:type="dxa"/>
                  <w:vAlign w:val="center"/>
                </w:tcPr>
                <w:p w:rsidR="00125ACA" w:rsidRPr="00125ACA" w:rsidRDefault="00125ACA" w:rsidP="00125ACA">
                  <w:pPr>
                    <w:jc w:val="center"/>
                    <w:rPr>
                      <w:rFonts w:ascii="Arial Narrow" w:hAnsi="Arial Narrow"/>
                      <w:b/>
                      <w:sz w:val="20"/>
                      <w:szCs w:val="20"/>
                    </w:rPr>
                  </w:pPr>
                  <w:r w:rsidRPr="00125ACA">
                    <w:rPr>
                      <w:rFonts w:ascii="Arial Narrow" w:hAnsi="Arial Narrow"/>
                      <w:b/>
                      <w:sz w:val="20"/>
                      <w:szCs w:val="20"/>
                    </w:rPr>
                    <w:t>Not Met</w:t>
                  </w:r>
                </w:p>
              </w:tc>
            </w:tr>
            <w:tr w:rsidR="00580D6C" w:rsidRPr="00125ACA" w:rsidTr="00125ACA">
              <w:tc>
                <w:tcPr>
                  <w:tcW w:w="973" w:type="dxa"/>
                  <w:vAlign w:val="center"/>
                </w:tcPr>
                <w:p w:rsidR="00580D6C" w:rsidRPr="00125ACA" w:rsidRDefault="00580D6C" w:rsidP="00125ACA">
                  <w:pPr>
                    <w:jc w:val="center"/>
                    <w:rPr>
                      <w:rFonts w:ascii="Arial Narrow" w:hAnsi="Arial Narrow"/>
                      <w:b/>
                      <w:sz w:val="20"/>
                      <w:szCs w:val="20"/>
                    </w:rPr>
                  </w:pPr>
                </w:p>
              </w:tc>
              <w:tc>
                <w:tcPr>
                  <w:tcW w:w="973" w:type="dxa"/>
                  <w:vAlign w:val="center"/>
                </w:tcPr>
                <w:p w:rsidR="00580D6C" w:rsidRPr="00125ACA" w:rsidRDefault="00580D6C" w:rsidP="00125ACA">
                  <w:pPr>
                    <w:jc w:val="center"/>
                    <w:rPr>
                      <w:rFonts w:ascii="Arial Narrow" w:hAnsi="Arial Narrow"/>
                      <w:b/>
                      <w:sz w:val="20"/>
                      <w:szCs w:val="20"/>
                    </w:rPr>
                  </w:pPr>
                </w:p>
              </w:tc>
              <w:tc>
                <w:tcPr>
                  <w:tcW w:w="973" w:type="dxa"/>
                  <w:vAlign w:val="center"/>
                </w:tcPr>
                <w:p w:rsidR="00580D6C" w:rsidRPr="00125ACA" w:rsidRDefault="00580D6C" w:rsidP="00125ACA">
                  <w:pPr>
                    <w:jc w:val="center"/>
                    <w:rPr>
                      <w:rFonts w:ascii="Arial Narrow" w:hAnsi="Arial Narrow"/>
                      <w:b/>
                      <w:sz w:val="20"/>
                      <w:szCs w:val="20"/>
                    </w:rPr>
                  </w:pPr>
                </w:p>
              </w:tc>
            </w:tr>
          </w:tbl>
          <w:p w:rsidR="00854A62" w:rsidRPr="00627B04" w:rsidRDefault="00854A62">
            <w:pPr>
              <w:rPr>
                <w:rFonts w:ascii="Arial Narrow" w:hAnsi="Arial Narrow"/>
                <w:sz w:val="20"/>
                <w:szCs w:val="20"/>
              </w:rPr>
            </w:pPr>
          </w:p>
        </w:tc>
        <w:tc>
          <w:tcPr>
            <w:tcW w:w="3510" w:type="dxa"/>
            <w:vMerge w:val="restart"/>
            <w:tcBorders>
              <w:top w:val="single" w:sz="12" w:space="0" w:color="auto"/>
            </w:tcBorders>
          </w:tcPr>
          <w:p w:rsidR="00854A62" w:rsidRPr="00627B04" w:rsidRDefault="00854A62">
            <w:pPr>
              <w:rPr>
                <w:rFonts w:ascii="Arial Narrow" w:hAnsi="Arial Narrow"/>
                <w:sz w:val="20"/>
                <w:szCs w:val="20"/>
              </w:rPr>
            </w:pPr>
          </w:p>
        </w:tc>
      </w:tr>
      <w:tr w:rsidR="004C5157" w:rsidTr="000B3296">
        <w:tc>
          <w:tcPr>
            <w:tcW w:w="2718" w:type="dxa"/>
            <w:vMerge/>
          </w:tcPr>
          <w:p w:rsidR="00854A62" w:rsidRPr="00627B04" w:rsidRDefault="00854A62">
            <w:pPr>
              <w:rPr>
                <w:rFonts w:ascii="Arial Narrow" w:hAnsi="Arial Narrow"/>
                <w:sz w:val="20"/>
                <w:szCs w:val="20"/>
              </w:rPr>
            </w:pPr>
          </w:p>
        </w:tc>
        <w:tc>
          <w:tcPr>
            <w:tcW w:w="1979" w:type="dxa"/>
          </w:tcPr>
          <w:p w:rsidR="00854A62" w:rsidRDefault="00854A62" w:rsidP="00222A7E">
            <w:pPr>
              <w:rPr>
                <w:rFonts w:ascii="Arial Narrow" w:hAnsi="Arial Narrow"/>
                <w:sz w:val="20"/>
                <w:szCs w:val="20"/>
              </w:rPr>
            </w:pPr>
            <w:r w:rsidRPr="00627B04">
              <w:rPr>
                <w:rFonts w:ascii="Arial Narrow" w:hAnsi="Arial Narrow"/>
                <w:sz w:val="20"/>
                <w:szCs w:val="20"/>
              </w:rPr>
              <w:t>Indirect Measure</w:t>
            </w:r>
            <w:r w:rsidR="00375AE2">
              <w:rPr>
                <w:rFonts w:ascii="Arial Narrow" w:hAnsi="Arial Narrow"/>
                <w:sz w:val="20"/>
                <w:szCs w:val="20"/>
              </w:rPr>
              <w:t>(s)</w:t>
            </w:r>
            <w:r w:rsidRPr="00627B04">
              <w:rPr>
                <w:rFonts w:ascii="Arial Narrow" w:hAnsi="Arial Narrow"/>
                <w:sz w:val="20"/>
                <w:szCs w:val="20"/>
              </w:rPr>
              <w:t>:</w:t>
            </w:r>
          </w:p>
          <w:p w:rsidR="006B78D6" w:rsidRDefault="006B78D6" w:rsidP="00222A7E">
            <w:pPr>
              <w:rPr>
                <w:rFonts w:ascii="Arial Narrow" w:hAnsi="Arial Narrow"/>
                <w:sz w:val="20"/>
                <w:szCs w:val="20"/>
              </w:rPr>
            </w:pPr>
          </w:p>
          <w:p w:rsidR="006B78D6" w:rsidRPr="00627B04" w:rsidRDefault="006B78D6" w:rsidP="00222A7E">
            <w:pPr>
              <w:rPr>
                <w:rFonts w:ascii="Arial Narrow" w:hAnsi="Arial Narrow"/>
                <w:sz w:val="20"/>
                <w:szCs w:val="20"/>
              </w:rPr>
            </w:pPr>
          </w:p>
          <w:p w:rsidR="00854A62" w:rsidRPr="00627B04" w:rsidRDefault="00854A62" w:rsidP="00222A7E">
            <w:pPr>
              <w:rPr>
                <w:rFonts w:ascii="Arial Narrow" w:hAnsi="Arial Narrow"/>
                <w:sz w:val="20"/>
                <w:szCs w:val="20"/>
              </w:rPr>
            </w:pPr>
          </w:p>
        </w:tc>
        <w:tc>
          <w:tcPr>
            <w:tcW w:w="1711" w:type="dxa"/>
          </w:tcPr>
          <w:p w:rsidR="00854A62" w:rsidRPr="00627B04" w:rsidRDefault="00854A62">
            <w:pPr>
              <w:rPr>
                <w:rFonts w:ascii="Arial Narrow" w:hAnsi="Arial Narrow"/>
                <w:sz w:val="20"/>
                <w:szCs w:val="20"/>
              </w:rPr>
            </w:pPr>
          </w:p>
        </w:tc>
        <w:tc>
          <w:tcPr>
            <w:tcW w:w="2514" w:type="dxa"/>
          </w:tcPr>
          <w:p w:rsidR="00854A62" w:rsidRPr="00627B04" w:rsidRDefault="00854A62">
            <w:pPr>
              <w:rPr>
                <w:rFonts w:ascii="Arial Narrow" w:hAnsi="Arial Narrow"/>
                <w:sz w:val="20"/>
                <w:szCs w:val="20"/>
              </w:rPr>
            </w:pPr>
          </w:p>
        </w:tc>
        <w:tc>
          <w:tcPr>
            <w:tcW w:w="2079" w:type="dxa"/>
            <w:vMerge/>
          </w:tcPr>
          <w:p w:rsidR="00854A62" w:rsidRPr="00627B04" w:rsidRDefault="00854A62">
            <w:pPr>
              <w:rPr>
                <w:rFonts w:ascii="Arial Narrow" w:hAnsi="Arial Narrow"/>
                <w:sz w:val="20"/>
                <w:szCs w:val="20"/>
              </w:rPr>
            </w:pPr>
          </w:p>
        </w:tc>
        <w:tc>
          <w:tcPr>
            <w:tcW w:w="3510" w:type="dxa"/>
            <w:vMerge/>
          </w:tcPr>
          <w:p w:rsidR="00854A62" w:rsidRPr="00627B04" w:rsidRDefault="00854A62">
            <w:pPr>
              <w:rPr>
                <w:rFonts w:ascii="Arial Narrow" w:hAnsi="Arial Narrow"/>
                <w:sz w:val="20"/>
                <w:szCs w:val="20"/>
              </w:rPr>
            </w:pPr>
          </w:p>
        </w:tc>
      </w:tr>
      <w:tr w:rsidR="00854A62" w:rsidTr="000B3296">
        <w:trPr>
          <w:trHeight w:val="98"/>
        </w:trPr>
        <w:tc>
          <w:tcPr>
            <w:tcW w:w="14511" w:type="dxa"/>
            <w:gridSpan w:val="6"/>
            <w:shd w:val="clear" w:color="auto" w:fill="7F7F7F" w:themeFill="text1" w:themeFillTint="80"/>
          </w:tcPr>
          <w:p w:rsidR="00854A62" w:rsidRPr="00627B04" w:rsidRDefault="00854A62">
            <w:pPr>
              <w:rPr>
                <w:sz w:val="20"/>
                <w:szCs w:val="20"/>
              </w:rPr>
            </w:pPr>
          </w:p>
        </w:tc>
      </w:tr>
    </w:tbl>
    <w:p w:rsidR="0042433F" w:rsidRDefault="0042433F" w:rsidP="006B78D6"/>
    <w:sectPr w:rsidR="0042433F" w:rsidSect="006B78D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68" w:rsidRDefault="00FC6268" w:rsidP="00DF2715">
      <w:pPr>
        <w:spacing w:after="0" w:line="240" w:lineRule="auto"/>
      </w:pPr>
      <w:r>
        <w:separator/>
      </w:r>
    </w:p>
  </w:endnote>
  <w:endnote w:type="continuationSeparator" w:id="0">
    <w:p w:rsidR="00FC6268" w:rsidRDefault="00FC6268" w:rsidP="00DF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19037"/>
      <w:docPartObj>
        <w:docPartGallery w:val="Page Numbers (Bottom of Page)"/>
        <w:docPartUnique/>
      </w:docPartObj>
    </w:sdtPr>
    <w:sdtEndPr>
      <w:rPr>
        <w:noProof/>
      </w:rPr>
    </w:sdtEndPr>
    <w:sdtContent>
      <w:p w:rsidR="00375AE2" w:rsidRDefault="00375AE2">
        <w:pPr>
          <w:pStyle w:val="Footer"/>
          <w:jc w:val="center"/>
        </w:pPr>
        <w:r>
          <w:fldChar w:fldCharType="begin"/>
        </w:r>
        <w:r>
          <w:instrText xml:space="preserve"> PAGE   \* MERGEFORMAT </w:instrText>
        </w:r>
        <w:r>
          <w:fldChar w:fldCharType="separate"/>
        </w:r>
        <w:r w:rsidR="005E0B4B">
          <w:rPr>
            <w:noProof/>
          </w:rPr>
          <w:t>2</w:t>
        </w:r>
        <w:r>
          <w:rPr>
            <w:noProof/>
          </w:rPr>
          <w:fldChar w:fldCharType="end"/>
        </w:r>
      </w:p>
    </w:sdtContent>
  </w:sdt>
  <w:p w:rsidR="00375AE2" w:rsidRDefault="00375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68" w:rsidRDefault="00FC6268" w:rsidP="00DF2715">
      <w:pPr>
        <w:spacing w:after="0" w:line="240" w:lineRule="auto"/>
      </w:pPr>
      <w:r>
        <w:separator/>
      </w:r>
    </w:p>
  </w:footnote>
  <w:footnote w:type="continuationSeparator" w:id="0">
    <w:p w:rsidR="00FC6268" w:rsidRDefault="00FC6268" w:rsidP="00DF2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15" w:rsidRDefault="00DF2715">
    <w:pPr>
      <w:pStyle w:val="Header"/>
    </w:pPr>
    <w:r>
      <w:t>Form C</w:t>
    </w:r>
    <w:r w:rsidR="00375AE2">
      <w:tab/>
    </w:r>
    <w:r w:rsidR="00375AE2">
      <w:tab/>
    </w:r>
    <w:r w:rsidR="00B74813">
      <w:t>Annual</w:t>
    </w:r>
    <w:r w:rsidR="00375AE2">
      <w:t xml:space="preserve"> Assessment </w:t>
    </w:r>
    <w:r w:rsidR="00B74813">
      <w:t xml:space="preserve">Report – </w:t>
    </w:r>
    <w:r w:rsidR="00375AE2">
      <w:t xml:space="preserve">Activities, Results </w:t>
    </w:r>
    <w:r w:rsidR="001409DB">
      <w:t>and Action Plan</w:t>
    </w:r>
    <w:r w:rsidR="001409DB">
      <w:tab/>
    </w:r>
    <w:r w:rsidR="00CB018A">
      <w:tab/>
    </w:r>
    <w:r w:rsidR="00CB018A">
      <w:tab/>
      <w:t>Last updated 10</w:t>
    </w:r>
    <w:r w:rsidR="001409DB">
      <w:t>/</w:t>
    </w:r>
    <w:r w:rsidR="00CB018A">
      <w:t>8</w:t>
    </w:r>
    <w:r w:rsidR="00375AE2">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140DF"/>
    <w:multiLevelType w:val="hybridMultilevel"/>
    <w:tmpl w:val="B41A01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852F35"/>
    <w:multiLevelType w:val="hybridMultilevel"/>
    <w:tmpl w:val="5E6CD176"/>
    <w:lvl w:ilvl="0" w:tplc="2AC2B730">
      <w:start w:val="1"/>
      <w:numFmt w:val="bullet"/>
      <w:lvlText w:val="–"/>
      <w:lvlJc w:val="left"/>
      <w:pPr>
        <w:tabs>
          <w:tab w:val="num" w:pos="720"/>
        </w:tabs>
        <w:ind w:left="720" w:hanging="360"/>
      </w:pPr>
      <w:rPr>
        <w:rFonts w:ascii="Arial" w:hAnsi="Arial" w:hint="default"/>
      </w:rPr>
    </w:lvl>
    <w:lvl w:ilvl="1" w:tplc="1FB85CC0">
      <w:start w:val="1"/>
      <w:numFmt w:val="bullet"/>
      <w:lvlText w:val="–"/>
      <w:lvlJc w:val="left"/>
      <w:pPr>
        <w:tabs>
          <w:tab w:val="num" w:pos="1440"/>
        </w:tabs>
        <w:ind w:left="1440" w:hanging="360"/>
      </w:pPr>
      <w:rPr>
        <w:rFonts w:ascii="Arial" w:hAnsi="Arial" w:hint="default"/>
      </w:rPr>
    </w:lvl>
    <w:lvl w:ilvl="2" w:tplc="8698F452" w:tentative="1">
      <w:start w:val="1"/>
      <w:numFmt w:val="bullet"/>
      <w:lvlText w:val="–"/>
      <w:lvlJc w:val="left"/>
      <w:pPr>
        <w:tabs>
          <w:tab w:val="num" w:pos="2160"/>
        </w:tabs>
        <w:ind w:left="2160" w:hanging="360"/>
      </w:pPr>
      <w:rPr>
        <w:rFonts w:ascii="Arial" w:hAnsi="Arial" w:hint="default"/>
      </w:rPr>
    </w:lvl>
    <w:lvl w:ilvl="3" w:tplc="AE48AD1E" w:tentative="1">
      <w:start w:val="1"/>
      <w:numFmt w:val="bullet"/>
      <w:lvlText w:val="–"/>
      <w:lvlJc w:val="left"/>
      <w:pPr>
        <w:tabs>
          <w:tab w:val="num" w:pos="2880"/>
        </w:tabs>
        <w:ind w:left="2880" w:hanging="360"/>
      </w:pPr>
      <w:rPr>
        <w:rFonts w:ascii="Arial" w:hAnsi="Arial" w:hint="default"/>
      </w:rPr>
    </w:lvl>
    <w:lvl w:ilvl="4" w:tplc="DD3E1938" w:tentative="1">
      <w:start w:val="1"/>
      <w:numFmt w:val="bullet"/>
      <w:lvlText w:val="–"/>
      <w:lvlJc w:val="left"/>
      <w:pPr>
        <w:tabs>
          <w:tab w:val="num" w:pos="3600"/>
        </w:tabs>
        <w:ind w:left="3600" w:hanging="360"/>
      </w:pPr>
      <w:rPr>
        <w:rFonts w:ascii="Arial" w:hAnsi="Arial" w:hint="default"/>
      </w:rPr>
    </w:lvl>
    <w:lvl w:ilvl="5" w:tplc="BD028192" w:tentative="1">
      <w:start w:val="1"/>
      <w:numFmt w:val="bullet"/>
      <w:lvlText w:val="–"/>
      <w:lvlJc w:val="left"/>
      <w:pPr>
        <w:tabs>
          <w:tab w:val="num" w:pos="4320"/>
        </w:tabs>
        <w:ind w:left="4320" w:hanging="360"/>
      </w:pPr>
      <w:rPr>
        <w:rFonts w:ascii="Arial" w:hAnsi="Arial" w:hint="default"/>
      </w:rPr>
    </w:lvl>
    <w:lvl w:ilvl="6" w:tplc="48FED09A" w:tentative="1">
      <w:start w:val="1"/>
      <w:numFmt w:val="bullet"/>
      <w:lvlText w:val="–"/>
      <w:lvlJc w:val="left"/>
      <w:pPr>
        <w:tabs>
          <w:tab w:val="num" w:pos="5040"/>
        </w:tabs>
        <w:ind w:left="5040" w:hanging="360"/>
      </w:pPr>
      <w:rPr>
        <w:rFonts w:ascii="Arial" w:hAnsi="Arial" w:hint="default"/>
      </w:rPr>
    </w:lvl>
    <w:lvl w:ilvl="7" w:tplc="1CA40CBE" w:tentative="1">
      <w:start w:val="1"/>
      <w:numFmt w:val="bullet"/>
      <w:lvlText w:val="–"/>
      <w:lvlJc w:val="left"/>
      <w:pPr>
        <w:tabs>
          <w:tab w:val="num" w:pos="5760"/>
        </w:tabs>
        <w:ind w:left="5760" w:hanging="360"/>
      </w:pPr>
      <w:rPr>
        <w:rFonts w:ascii="Arial" w:hAnsi="Arial" w:hint="default"/>
      </w:rPr>
    </w:lvl>
    <w:lvl w:ilvl="8" w:tplc="54C44E78" w:tentative="1">
      <w:start w:val="1"/>
      <w:numFmt w:val="bullet"/>
      <w:lvlText w:val="–"/>
      <w:lvlJc w:val="left"/>
      <w:pPr>
        <w:tabs>
          <w:tab w:val="num" w:pos="6480"/>
        </w:tabs>
        <w:ind w:left="6480" w:hanging="360"/>
      </w:pPr>
      <w:rPr>
        <w:rFonts w:ascii="Arial" w:hAnsi="Arial" w:hint="default"/>
      </w:rPr>
    </w:lvl>
  </w:abstractNum>
  <w:abstractNum w:abstractNumId="2">
    <w:nsid w:val="495E678A"/>
    <w:multiLevelType w:val="hybridMultilevel"/>
    <w:tmpl w:val="31F29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0F"/>
    <w:rsid w:val="00076862"/>
    <w:rsid w:val="000B3296"/>
    <w:rsid w:val="000E772E"/>
    <w:rsid w:val="0010260B"/>
    <w:rsid w:val="00125ACA"/>
    <w:rsid w:val="001409DB"/>
    <w:rsid w:val="001A1475"/>
    <w:rsid w:val="002414E1"/>
    <w:rsid w:val="002973E6"/>
    <w:rsid w:val="002A264C"/>
    <w:rsid w:val="002E644C"/>
    <w:rsid w:val="00375AE2"/>
    <w:rsid w:val="0042433F"/>
    <w:rsid w:val="00426B73"/>
    <w:rsid w:val="004C5157"/>
    <w:rsid w:val="004D7EFD"/>
    <w:rsid w:val="00550109"/>
    <w:rsid w:val="00580D6C"/>
    <w:rsid w:val="005E0B4B"/>
    <w:rsid w:val="00627B04"/>
    <w:rsid w:val="006875A3"/>
    <w:rsid w:val="006B78D6"/>
    <w:rsid w:val="00707C23"/>
    <w:rsid w:val="007B482A"/>
    <w:rsid w:val="007E5216"/>
    <w:rsid w:val="00854A62"/>
    <w:rsid w:val="00966308"/>
    <w:rsid w:val="00A93A01"/>
    <w:rsid w:val="00B74813"/>
    <w:rsid w:val="00BA7616"/>
    <w:rsid w:val="00BD5468"/>
    <w:rsid w:val="00CB018A"/>
    <w:rsid w:val="00D447B8"/>
    <w:rsid w:val="00D91B9E"/>
    <w:rsid w:val="00DD15AB"/>
    <w:rsid w:val="00DF2715"/>
    <w:rsid w:val="00EB253B"/>
    <w:rsid w:val="00F1360F"/>
    <w:rsid w:val="00FC6268"/>
    <w:rsid w:val="00FE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0109"/>
    <w:pPr>
      <w:ind w:left="720"/>
      <w:contextualSpacing/>
    </w:pPr>
  </w:style>
  <w:style w:type="paragraph" w:styleId="Header">
    <w:name w:val="header"/>
    <w:basedOn w:val="Normal"/>
    <w:link w:val="HeaderChar"/>
    <w:uiPriority w:val="99"/>
    <w:unhideWhenUsed/>
    <w:rsid w:val="00DF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715"/>
  </w:style>
  <w:style w:type="paragraph" w:styleId="Footer">
    <w:name w:val="footer"/>
    <w:basedOn w:val="Normal"/>
    <w:link w:val="FooterChar"/>
    <w:uiPriority w:val="99"/>
    <w:unhideWhenUsed/>
    <w:rsid w:val="00DF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715"/>
  </w:style>
  <w:style w:type="paragraph" w:styleId="BalloonText">
    <w:name w:val="Balloon Text"/>
    <w:basedOn w:val="Normal"/>
    <w:link w:val="BalloonTextChar"/>
    <w:uiPriority w:val="99"/>
    <w:semiHidden/>
    <w:unhideWhenUsed/>
    <w:rsid w:val="00DF2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0109"/>
    <w:pPr>
      <w:ind w:left="720"/>
      <w:contextualSpacing/>
    </w:pPr>
  </w:style>
  <w:style w:type="paragraph" w:styleId="Header">
    <w:name w:val="header"/>
    <w:basedOn w:val="Normal"/>
    <w:link w:val="HeaderChar"/>
    <w:uiPriority w:val="99"/>
    <w:unhideWhenUsed/>
    <w:rsid w:val="00DF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715"/>
  </w:style>
  <w:style w:type="paragraph" w:styleId="Footer">
    <w:name w:val="footer"/>
    <w:basedOn w:val="Normal"/>
    <w:link w:val="FooterChar"/>
    <w:uiPriority w:val="99"/>
    <w:unhideWhenUsed/>
    <w:rsid w:val="00DF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715"/>
  </w:style>
  <w:style w:type="paragraph" w:styleId="BalloonText">
    <w:name w:val="Balloon Text"/>
    <w:basedOn w:val="Normal"/>
    <w:link w:val="BalloonTextChar"/>
    <w:uiPriority w:val="99"/>
    <w:semiHidden/>
    <w:unhideWhenUsed/>
    <w:rsid w:val="00DF2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7775">
      <w:bodyDiv w:val="1"/>
      <w:marLeft w:val="0"/>
      <w:marRight w:val="0"/>
      <w:marTop w:val="0"/>
      <w:marBottom w:val="0"/>
      <w:divBdr>
        <w:top w:val="none" w:sz="0" w:space="0" w:color="auto"/>
        <w:left w:val="none" w:sz="0" w:space="0" w:color="auto"/>
        <w:bottom w:val="none" w:sz="0" w:space="0" w:color="auto"/>
        <w:right w:val="none" w:sz="0" w:space="0" w:color="auto"/>
      </w:divBdr>
      <w:divsChild>
        <w:div w:id="135682495">
          <w:marLeft w:val="1166"/>
          <w:marRight w:val="0"/>
          <w:marTop w:val="115"/>
          <w:marBottom w:val="0"/>
          <w:divBdr>
            <w:top w:val="none" w:sz="0" w:space="0" w:color="auto"/>
            <w:left w:val="none" w:sz="0" w:space="0" w:color="auto"/>
            <w:bottom w:val="none" w:sz="0" w:space="0" w:color="auto"/>
            <w:right w:val="none" w:sz="0" w:space="0" w:color="auto"/>
          </w:divBdr>
        </w:div>
      </w:divsChild>
    </w:div>
    <w:div w:id="702638532">
      <w:bodyDiv w:val="1"/>
      <w:marLeft w:val="0"/>
      <w:marRight w:val="0"/>
      <w:marTop w:val="0"/>
      <w:marBottom w:val="0"/>
      <w:divBdr>
        <w:top w:val="none" w:sz="0" w:space="0" w:color="auto"/>
        <w:left w:val="none" w:sz="0" w:space="0" w:color="auto"/>
        <w:bottom w:val="none" w:sz="0" w:space="0" w:color="auto"/>
        <w:right w:val="none" w:sz="0" w:space="0" w:color="auto"/>
      </w:divBdr>
      <w:divsChild>
        <w:div w:id="68644636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Hardy, Assunta</cp:lastModifiedBy>
  <cp:revision>2</cp:revision>
  <cp:lastPrinted>2012-11-21T18:19:00Z</cp:lastPrinted>
  <dcterms:created xsi:type="dcterms:W3CDTF">2014-02-19T19:47:00Z</dcterms:created>
  <dcterms:modified xsi:type="dcterms:W3CDTF">2014-02-19T19:47:00Z</dcterms:modified>
</cp:coreProperties>
</file>